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9FAD" w14:textId="6ED74450" w:rsidR="00DB0471" w:rsidRPr="00DB0471" w:rsidRDefault="00DB0471" w:rsidP="00DB047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DB0471">
        <w:rPr>
          <w:rFonts w:ascii="Calibri" w:hAnsi="Calibri" w:cs="Calibri"/>
          <w:b/>
          <w:bCs/>
          <w:sz w:val="26"/>
          <w:szCs w:val="26"/>
        </w:rPr>
        <w:t>BS2 reforça time e área de CRM</w:t>
      </w:r>
    </w:p>
    <w:p w14:paraId="60E76AE4" w14:textId="77777777" w:rsidR="00DB0471" w:rsidRPr="00DB0471" w:rsidRDefault="00DB0471" w:rsidP="00DB0471">
      <w:pPr>
        <w:rPr>
          <w:rFonts w:ascii="Calibri" w:hAnsi="Calibri" w:cs="Calibri"/>
          <w:b/>
          <w:bCs/>
          <w:sz w:val="26"/>
          <w:szCs w:val="26"/>
        </w:rPr>
      </w:pPr>
    </w:p>
    <w:p w14:paraId="28FC8BC4" w14:textId="77777777" w:rsidR="00DB0471" w:rsidRPr="00DB0471" w:rsidRDefault="00DB0471" w:rsidP="00DB0471">
      <w:pPr>
        <w:jc w:val="center"/>
        <w:rPr>
          <w:rFonts w:ascii="Calibri" w:hAnsi="Calibri" w:cs="Calibri"/>
          <w:i/>
          <w:iCs/>
        </w:rPr>
      </w:pPr>
      <w:r w:rsidRPr="00DB0471">
        <w:rPr>
          <w:rFonts w:ascii="Calibri" w:hAnsi="Calibri" w:cs="Calibri"/>
          <w:i/>
          <w:iCs/>
        </w:rPr>
        <w:t xml:space="preserve">Gestão de relacionamento com o cliente é fortalecida para criar conexão com </w:t>
      </w:r>
      <w:proofErr w:type="spellStart"/>
      <w:r w:rsidRPr="00DB0471">
        <w:rPr>
          <w:rFonts w:ascii="Calibri" w:hAnsi="Calibri" w:cs="Calibri"/>
          <w:i/>
          <w:iCs/>
        </w:rPr>
        <w:t>PMEs</w:t>
      </w:r>
      <w:proofErr w:type="spellEnd"/>
      <w:r w:rsidRPr="00DB0471">
        <w:rPr>
          <w:rFonts w:ascii="Calibri" w:hAnsi="Calibri" w:cs="Calibri"/>
          <w:i/>
          <w:iCs/>
        </w:rPr>
        <w:t xml:space="preserve"> e antecipar necessidades das empresas</w:t>
      </w:r>
    </w:p>
    <w:p w14:paraId="7B8A96FF" w14:textId="77777777" w:rsidR="00DB0471" w:rsidRPr="00DB0471" w:rsidRDefault="00DB0471" w:rsidP="00DB0471">
      <w:pPr>
        <w:rPr>
          <w:rFonts w:ascii="Calibri" w:hAnsi="Calibri" w:cs="Calibri"/>
          <w:sz w:val="26"/>
          <w:szCs w:val="26"/>
        </w:rPr>
      </w:pPr>
    </w:p>
    <w:p w14:paraId="0ECFA8B4" w14:textId="77777777" w:rsidR="00DB0471" w:rsidRPr="00DB0471" w:rsidRDefault="00DB0471" w:rsidP="00DB0471">
      <w:pPr>
        <w:jc w:val="both"/>
        <w:rPr>
          <w:rFonts w:ascii="Calibri" w:hAnsi="Calibri" w:cs="Calibri"/>
        </w:rPr>
      </w:pPr>
      <w:r w:rsidRPr="00DB0471">
        <w:rPr>
          <w:rFonts w:ascii="Calibri" w:hAnsi="Calibri" w:cs="Calibri"/>
          <w:b/>
          <w:bCs/>
        </w:rPr>
        <w:t>São Paulo, julho de 2024</w:t>
      </w:r>
      <w:r w:rsidRPr="00DB0471">
        <w:rPr>
          <w:rFonts w:ascii="Calibri" w:hAnsi="Calibri" w:cs="Calibri"/>
        </w:rPr>
        <w:t xml:space="preserve"> - O BS2, primeiro banco digital especializado em empresas, fortalece a </w:t>
      </w:r>
      <w:r w:rsidRPr="00DB0471">
        <w:rPr>
          <w:rFonts w:ascii="Calibri" w:hAnsi="Calibri" w:cs="Calibri"/>
          <w:b/>
          <w:bCs/>
        </w:rPr>
        <w:t>gestão de relacionamento com o cliente</w:t>
      </w:r>
      <w:r w:rsidRPr="00DB0471">
        <w:rPr>
          <w:rFonts w:ascii="Calibri" w:hAnsi="Calibri" w:cs="Calibri"/>
        </w:rPr>
        <w:t xml:space="preserve"> com a reestruturação da área de CRM que, agora, conta com a liderança de </w:t>
      </w:r>
      <w:r w:rsidRPr="00DB0471">
        <w:rPr>
          <w:rFonts w:ascii="Calibri" w:hAnsi="Calibri" w:cs="Calibri"/>
          <w:b/>
          <w:bCs/>
        </w:rPr>
        <w:t>Felipe Zoumbouridis</w:t>
      </w:r>
      <w:r w:rsidRPr="00DB0471">
        <w:rPr>
          <w:rFonts w:ascii="Calibri" w:hAnsi="Calibri" w:cs="Calibri"/>
        </w:rPr>
        <w:t xml:space="preserve">, </w:t>
      </w:r>
      <w:proofErr w:type="spellStart"/>
      <w:r w:rsidRPr="00DB0471">
        <w:rPr>
          <w:rFonts w:ascii="Calibri" w:hAnsi="Calibri" w:cs="Calibri"/>
        </w:rPr>
        <w:t>ex-BTG</w:t>
      </w:r>
      <w:proofErr w:type="spellEnd"/>
      <w:r w:rsidRPr="00DB0471">
        <w:rPr>
          <w:rFonts w:ascii="Calibri" w:hAnsi="Calibri" w:cs="Calibri"/>
        </w:rPr>
        <w:t xml:space="preserve"> por quase 7 anos e com vasta experiência no segmento. </w:t>
      </w:r>
    </w:p>
    <w:p w14:paraId="4F87C2CD" w14:textId="77777777" w:rsidR="00DB0471" w:rsidRPr="00DB0471" w:rsidRDefault="00DB0471" w:rsidP="00DB0471">
      <w:pPr>
        <w:jc w:val="both"/>
        <w:rPr>
          <w:rFonts w:ascii="Calibri" w:hAnsi="Calibri" w:cs="Calibri"/>
        </w:rPr>
      </w:pPr>
    </w:p>
    <w:p w14:paraId="26492244" w14:textId="77777777" w:rsidR="00DB0471" w:rsidRPr="00DB0471" w:rsidRDefault="00DB0471" w:rsidP="00DB0471">
      <w:pPr>
        <w:jc w:val="both"/>
        <w:rPr>
          <w:rFonts w:ascii="Calibri" w:hAnsi="Calibri" w:cs="Calibri"/>
        </w:rPr>
      </w:pPr>
      <w:r w:rsidRPr="00DB0471">
        <w:rPr>
          <w:rFonts w:ascii="Calibri" w:hAnsi="Calibri" w:cs="Calibri"/>
        </w:rPr>
        <w:t>Felipe chega com a missão de fortalecer a conexão com clientes via canais de comunicação do banco, com jornadas personalizadas de autosserviço para os diversos perfis de empresas. “Temos o cliente como centro da nossa estratégia, nosso objetivo é possibilitar que ele seja exposto ao que há de melhor para alavancar o seu negócio, permitindo, assim, que ele tome decisões que o levem à alta performance”, afirma o executivo.</w:t>
      </w:r>
    </w:p>
    <w:p w14:paraId="5EB464D7" w14:textId="77777777" w:rsidR="00DB0471" w:rsidRPr="00DB0471" w:rsidRDefault="00DB0471" w:rsidP="00DB0471">
      <w:pPr>
        <w:jc w:val="both"/>
        <w:rPr>
          <w:rFonts w:ascii="Calibri" w:hAnsi="Calibri" w:cs="Calibri"/>
        </w:rPr>
      </w:pPr>
    </w:p>
    <w:p w14:paraId="498D79A6" w14:textId="77777777" w:rsidR="00DB0471" w:rsidRPr="00DB0471" w:rsidRDefault="00DB0471" w:rsidP="00DB0471">
      <w:pPr>
        <w:jc w:val="both"/>
        <w:rPr>
          <w:rFonts w:ascii="Calibri" w:hAnsi="Calibri" w:cs="Calibri"/>
        </w:rPr>
      </w:pPr>
      <w:r w:rsidRPr="00DB0471">
        <w:rPr>
          <w:rFonts w:ascii="Calibri" w:hAnsi="Calibri" w:cs="Calibri"/>
        </w:rPr>
        <w:t xml:space="preserve">Para entender o ciclo de vida das empresas e os canais de preferência de cada cliente, Felipe conta que o banco utilizará inteligência de dados. “Os dados nos dão a capacidade de interagir de forma mais assertiva com nossos clientes, gerando resultados para as duas partes, mais negócios para o banco e mais valor para as empresas”, diz. </w:t>
      </w:r>
    </w:p>
    <w:p w14:paraId="5380C493" w14:textId="77777777" w:rsidR="00DB0471" w:rsidRPr="00DB0471" w:rsidRDefault="00DB0471" w:rsidP="00DB0471">
      <w:pPr>
        <w:jc w:val="both"/>
        <w:rPr>
          <w:rFonts w:ascii="Calibri" w:hAnsi="Calibri" w:cs="Calibri"/>
        </w:rPr>
      </w:pPr>
    </w:p>
    <w:p w14:paraId="0E020B21" w14:textId="77777777" w:rsidR="00DB0471" w:rsidRPr="00DB0471" w:rsidRDefault="00DB0471" w:rsidP="00DB0471">
      <w:pPr>
        <w:jc w:val="both"/>
        <w:rPr>
          <w:rFonts w:ascii="Calibri" w:hAnsi="Calibri" w:cs="Calibri"/>
        </w:rPr>
      </w:pPr>
      <w:r w:rsidRPr="00DB0471">
        <w:rPr>
          <w:rFonts w:ascii="Calibri" w:hAnsi="Calibri" w:cs="Calibri"/>
        </w:rPr>
        <w:t xml:space="preserve">Felipe reportará para a diretora executiva de Marketing, </w:t>
      </w:r>
      <w:r w:rsidRPr="00DB0471">
        <w:rPr>
          <w:rFonts w:ascii="Calibri" w:hAnsi="Calibri" w:cs="Calibri"/>
          <w:b/>
          <w:bCs/>
        </w:rPr>
        <w:t>Juliana Pentagna Guimarães.</w:t>
      </w:r>
      <w:r w:rsidRPr="00DB0471">
        <w:rPr>
          <w:rFonts w:ascii="Calibri" w:hAnsi="Calibri" w:cs="Calibri"/>
        </w:rPr>
        <w:t xml:space="preserve"> “A chegada de Zoumbouridis reforça nosso compromisso com a satisfação do cliente e uma entrega de excelência”, afirma a executiva.</w:t>
      </w:r>
    </w:p>
    <w:p w14:paraId="7F71AEA7" w14:textId="77777777" w:rsidR="00DB0471" w:rsidRPr="00DB0471" w:rsidRDefault="00DB0471" w:rsidP="00DB0471">
      <w:pPr>
        <w:rPr>
          <w:rFonts w:ascii="Calibri" w:hAnsi="Calibri" w:cs="Calibri"/>
          <w:sz w:val="26"/>
          <w:szCs w:val="26"/>
        </w:rPr>
      </w:pPr>
      <w:r w:rsidRPr="00DB0471">
        <w:rPr>
          <w:rFonts w:ascii="Calibri" w:hAnsi="Calibri" w:cs="Calibri"/>
          <w:sz w:val="26"/>
          <w:szCs w:val="26"/>
        </w:rPr>
        <w:t> </w:t>
      </w:r>
    </w:p>
    <w:p w14:paraId="47462950" w14:textId="77777777" w:rsidR="00DB0471" w:rsidRPr="00DB0471" w:rsidRDefault="00DB0471" w:rsidP="00DB0471">
      <w:pPr>
        <w:rPr>
          <w:rFonts w:ascii="Calibri" w:hAnsi="Calibri" w:cs="Calibri"/>
          <w:sz w:val="26"/>
          <w:szCs w:val="26"/>
        </w:rPr>
      </w:pPr>
      <w:r w:rsidRPr="00DB0471">
        <w:rPr>
          <w:rFonts w:ascii="Calibri" w:hAnsi="Calibri" w:cs="Calibri"/>
          <w:sz w:val="26"/>
          <w:szCs w:val="26"/>
        </w:rPr>
        <w:t> </w:t>
      </w:r>
    </w:p>
    <w:p w14:paraId="69ABCA96" w14:textId="77777777" w:rsidR="00DB0471" w:rsidRDefault="00DB0471" w:rsidP="00DB0471">
      <w:pPr>
        <w:rPr>
          <w:rFonts w:ascii="Calibri" w:hAnsi="Calibri" w:cs="Calibri"/>
          <w:b/>
          <w:bCs/>
          <w:sz w:val="26"/>
          <w:szCs w:val="26"/>
        </w:rPr>
      </w:pPr>
      <w:r w:rsidRPr="00DB0471">
        <w:rPr>
          <w:rFonts w:ascii="Calibri" w:hAnsi="Calibri" w:cs="Calibri"/>
          <w:b/>
          <w:bCs/>
          <w:sz w:val="26"/>
          <w:szCs w:val="26"/>
        </w:rPr>
        <w:t xml:space="preserve">Sobre o BS2 </w:t>
      </w:r>
    </w:p>
    <w:p w14:paraId="4E042428" w14:textId="77777777" w:rsidR="009A7926" w:rsidRPr="00DB0471" w:rsidRDefault="009A7926" w:rsidP="00DB0471">
      <w:pPr>
        <w:rPr>
          <w:rFonts w:ascii="Calibri" w:hAnsi="Calibri" w:cs="Calibri"/>
          <w:b/>
          <w:bCs/>
          <w:sz w:val="26"/>
          <w:szCs w:val="26"/>
        </w:rPr>
      </w:pPr>
    </w:p>
    <w:p w14:paraId="7E87C53D" w14:textId="0FAFB76D" w:rsidR="00DB0471" w:rsidRPr="00DB0471" w:rsidRDefault="00DB0471" w:rsidP="0008506D">
      <w:pPr>
        <w:jc w:val="both"/>
        <w:rPr>
          <w:rFonts w:ascii="Calibri" w:hAnsi="Calibri" w:cs="Calibri"/>
        </w:rPr>
      </w:pPr>
      <w:r w:rsidRPr="00DB0471">
        <w:rPr>
          <w:rFonts w:ascii="Calibri" w:hAnsi="Calibri" w:cs="Calibri"/>
        </w:rPr>
        <w:t xml:space="preserve">O BS2 é o banco digital das empresas brasileiras. Com 30 anos de experiência e uma agenda de inovação contínua, alia robustez tecnológica a uma ampla gama de produtos e serviços em crédito, câmbio, cash management, </w:t>
      </w:r>
      <w:r w:rsidRPr="00DB0471">
        <w:rPr>
          <w:rFonts w:ascii="Calibri" w:hAnsi="Calibri" w:cs="Calibri"/>
          <w:i/>
          <w:iCs/>
        </w:rPr>
        <w:t xml:space="preserve">banking as a </w:t>
      </w:r>
      <w:proofErr w:type="spellStart"/>
      <w:r w:rsidRPr="00DB0471">
        <w:rPr>
          <w:rFonts w:ascii="Calibri" w:hAnsi="Calibri" w:cs="Calibri"/>
          <w:i/>
          <w:iCs/>
        </w:rPr>
        <w:t>service</w:t>
      </w:r>
      <w:proofErr w:type="spellEnd"/>
      <w:r w:rsidRPr="00DB0471">
        <w:rPr>
          <w:rFonts w:ascii="Calibri" w:hAnsi="Calibri" w:cs="Calibri"/>
        </w:rPr>
        <w:t xml:space="preserve"> e seguros. Entregamos soluções financeiras completas por meio de uma jornada digital eficiente, desburocratizada e com atendimento próximo. Nossas conquistas falam por si só – somos reconhecidos pelo </w:t>
      </w:r>
      <w:proofErr w:type="gramStart"/>
      <w:r w:rsidRPr="00DB0471">
        <w:rPr>
          <w:rFonts w:ascii="Calibri" w:hAnsi="Calibri" w:cs="Calibri"/>
        </w:rPr>
        <w:t>selo</w:t>
      </w:r>
      <w:r w:rsidR="00A91295">
        <w:rPr>
          <w:rFonts w:ascii="Calibri" w:hAnsi="Calibri" w:cs="Calibri"/>
        </w:rPr>
        <w:t xml:space="preserve"> </w:t>
      </w:r>
      <w:proofErr w:type="spellStart"/>
      <w:r w:rsidRPr="00DB0471">
        <w:rPr>
          <w:rFonts w:ascii="Calibri" w:hAnsi="Calibri" w:cs="Calibri"/>
        </w:rPr>
        <w:t>Pró</w:t>
      </w:r>
      <w:proofErr w:type="gramEnd"/>
      <w:r w:rsidRPr="00DB0471">
        <w:rPr>
          <w:rFonts w:ascii="Calibri" w:hAnsi="Calibri" w:cs="Calibri"/>
        </w:rPr>
        <w:t>-Ética</w:t>
      </w:r>
      <w:proofErr w:type="spellEnd"/>
      <w:r w:rsidRPr="00DB0471">
        <w:rPr>
          <w:rFonts w:ascii="Calibri" w:hAnsi="Calibri" w:cs="Calibri"/>
        </w:rPr>
        <w:t>, pela integridade e atuação exemplar na prevenção à corrupção e a fraudes e temos</w:t>
      </w:r>
      <w:r w:rsidRPr="00DB0471">
        <w:rPr>
          <w:rFonts w:ascii="Calibri" w:hAnsi="Calibri" w:cs="Calibri"/>
          <w:i/>
          <w:iCs/>
        </w:rPr>
        <w:t xml:space="preserve"> rating</w:t>
      </w:r>
      <w:r w:rsidRPr="00DB0471">
        <w:rPr>
          <w:rFonts w:ascii="Calibri" w:hAnsi="Calibri" w:cs="Calibri"/>
        </w:rPr>
        <w:t xml:space="preserve"> A.br pela Moody’s.</w:t>
      </w:r>
    </w:p>
    <w:p w14:paraId="39A6B2D1" w14:textId="77777777" w:rsidR="00DB0471" w:rsidRPr="00DB0471" w:rsidRDefault="00DB0471" w:rsidP="00DB0471">
      <w:pPr>
        <w:rPr>
          <w:rFonts w:ascii="Calibri" w:hAnsi="Calibri" w:cs="Calibri"/>
          <w:sz w:val="26"/>
          <w:szCs w:val="26"/>
        </w:rPr>
      </w:pPr>
    </w:p>
    <w:p w14:paraId="4B26C6EE" w14:textId="77777777" w:rsidR="00DB0471" w:rsidRPr="00DB0471" w:rsidRDefault="00DB0471" w:rsidP="00DB0471">
      <w:pPr>
        <w:rPr>
          <w:rFonts w:ascii="Calibri" w:hAnsi="Calibri" w:cs="Calibri"/>
          <w:sz w:val="26"/>
          <w:szCs w:val="26"/>
        </w:rPr>
      </w:pPr>
      <w:r w:rsidRPr="00DB0471">
        <w:rPr>
          <w:rFonts w:ascii="Calibri" w:hAnsi="Calibri" w:cs="Calibri"/>
          <w:sz w:val="26"/>
          <w:szCs w:val="26"/>
          <w:u w:val="single"/>
        </w:rPr>
        <w:t>Informações para a imprensa</w:t>
      </w:r>
    </w:p>
    <w:p w14:paraId="29AA6B7C" w14:textId="77777777" w:rsidR="00DB0471" w:rsidRPr="00DB0471" w:rsidRDefault="00DB0471" w:rsidP="00DB0471">
      <w:pPr>
        <w:rPr>
          <w:rFonts w:ascii="Calibri" w:hAnsi="Calibri" w:cs="Calibri"/>
          <w:b/>
          <w:bCs/>
          <w:sz w:val="26"/>
          <w:szCs w:val="26"/>
        </w:rPr>
      </w:pPr>
      <w:r w:rsidRPr="00DB0471">
        <w:rPr>
          <w:rFonts w:ascii="Calibri" w:hAnsi="Calibri" w:cs="Calibri"/>
          <w:b/>
          <w:bCs/>
          <w:sz w:val="26"/>
          <w:szCs w:val="26"/>
        </w:rPr>
        <w:t>Textual Comunicação</w:t>
      </w:r>
    </w:p>
    <w:p w14:paraId="09EA316B" w14:textId="77777777" w:rsidR="00DB0471" w:rsidRPr="00DB0471" w:rsidRDefault="00DB0471" w:rsidP="00DB0471">
      <w:pPr>
        <w:rPr>
          <w:rFonts w:ascii="Calibri" w:hAnsi="Calibri" w:cs="Calibri"/>
          <w:sz w:val="26"/>
          <w:szCs w:val="26"/>
        </w:rPr>
      </w:pPr>
      <w:r w:rsidRPr="00DB0471">
        <w:rPr>
          <w:rFonts w:ascii="Calibri" w:hAnsi="Calibri" w:cs="Calibri"/>
          <w:sz w:val="26"/>
          <w:szCs w:val="26"/>
        </w:rPr>
        <w:t xml:space="preserve">Dalane dos Santos – </w:t>
      </w:r>
      <w:hyperlink r:id="rId4" w:history="1">
        <w:r w:rsidRPr="00DB0471">
          <w:rPr>
            <w:rStyle w:val="Hyperlink"/>
            <w:rFonts w:ascii="Calibri" w:hAnsi="Calibri" w:cs="Calibri"/>
            <w:sz w:val="26"/>
            <w:szCs w:val="26"/>
          </w:rPr>
          <w:t>dalanesantos@textual.com.br</w:t>
        </w:r>
      </w:hyperlink>
    </w:p>
    <w:p w14:paraId="78768047" w14:textId="77777777" w:rsidR="00DB0471" w:rsidRPr="00DB0471" w:rsidRDefault="00DB0471" w:rsidP="00DB0471">
      <w:pPr>
        <w:rPr>
          <w:rFonts w:ascii="Calibri" w:hAnsi="Calibri" w:cs="Calibri"/>
          <w:sz w:val="26"/>
          <w:szCs w:val="26"/>
          <w:lang w:val="en-US"/>
        </w:rPr>
      </w:pPr>
      <w:r w:rsidRPr="00DB0471">
        <w:rPr>
          <w:rFonts w:ascii="Calibri" w:hAnsi="Calibri" w:cs="Calibri"/>
          <w:sz w:val="26"/>
          <w:szCs w:val="26"/>
          <w:lang w:val="en-US"/>
        </w:rPr>
        <w:t xml:space="preserve">Jean Gonsales – </w:t>
      </w:r>
      <w:hyperlink r:id="rId5" w:history="1">
        <w:r w:rsidRPr="00DB0471">
          <w:rPr>
            <w:rStyle w:val="Hyperlink"/>
            <w:rFonts w:ascii="Calibri" w:hAnsi="Calibri" w:cs="Calibri"/>
            <w:sz w:val="26"/>
            <w:szCs w:val="26"/>
            <w:lang w:val="en-US"/>
          </w:rPr>
          <w:t>jeangonsales@textual.com.br</w:t>
        </w:r>
      </w:hyperlink>
    </w:p>
    <w:p w14:paraId="6848498A" w14:textId="75241CA6" w:rsidR="00776835" w:rsidRPr="00DB0471" w:rsidRDefault="00DB0471" w:rsidP="00DB0471">
      <w:r w:rsidRPr="00DB0471">
        <w:rPr>
          <w:rFonts w:ascii="Calibri" w:hAnsi="Calibri" w:cs="Calibri"/>
          <w:sz w:val="26"/>
          <w:szCs w:val="26"/>
        </w:rPr>
        <w:t xml:space="preserve">Fabricio Bernardes – </w:t>
      </w:r>
      <w:hyperlink r:id="rId6" w:history="1">
        <w:r w:rsidRPr="00DB0471">
          <w:rPr>
            <w:rStyle w:val="Hyperlink"/>
            <w:rFonts w:ascii="Calibri" w:hAnsi="Calibri" w:cs="Calibri"/>
            <w:sz w:val="26"/>
            <w:szCs w:val="26"/>
          </w:rPr>
          <w:t>fabriciobernardes@textual.com.br</w:t>
        </w:r>
      </w:hyperlink>
    </w:p>
    <w:sectPr w:rsidR="00776835" w:rsidRPr="00DB0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17"/>
    <w:rsid w:val="0008506D"/>
    <w:rsid w:val="00185CFA"/>
    <w:rsid w:val="001C36F2"/>
    <w:rsid w:val="00246DCB"/>
    <w:rsid w:val="003C7023"/>
    <w:rsid w:val="0041137F"/>
    <w:rsid w:val="00491C8A"/>
    <w:rsid w:val="00500268"/>
    <w:rsid w:val="005949AE"/>
    <w:rsid w:val="00776835"/>
    <w:rsid w:val="00792783"/>
    <w:rsid w:val="00814817"/>
    <w:rsid w:val="008F5CCD"/>
    <w:rsid w:val="009A7926"/>
    <w:rsid w:val="00A031FA"/>
    <w:rsid w:val="00A91295"/>
    <w:rsid w:val="00BA6D3F"/>
    <w:rsid w:val="00C249D5"/>
    <w:rsid w:val="00D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035A"/>
  <w15:chartTrackingRefBased/>
  <w15:docId w15:val="{61C2FA0E-D6CF-48A7-8358-7FB9B42D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17"/>
    <w:pPr>
      <w:spacing w:after="0" w:line="240" w:lineRule="auto"/>
    </w:pPr>
    <w:rPr>
      <w:rFonts w:ascii="Aptos" w:hAnsi="Aptos" w:cs="Aptos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14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4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4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4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48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48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48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48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4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4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4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48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48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48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48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48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48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4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4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4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4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48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48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48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4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48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48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B04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riciobernardes@textual.com.br" TargetMode="External"/><Relationship Id="rId5" Type="http://schemas.openxmlformats.org/officeDocument/2006/relationships/hyperlink" Target="mailto:jeangonsales@textual.com.br" TargetMode="External"/><Relationship Id="rId4" Type="http://schemas.openxmlformats.org/officeDocument/2006/relationships/hyperlink" Target="mailto:dalanesantos@textu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 Santos</dc:creator>
  <cp:keywords/>
  <dc:description/>
  <cp:lastModifiedBy>Taluana Lopes Ayres Borba</cp:lastModifiedBy>
  <cp:revision>13</cp:revision>
  <dcterms:created xsi:type="dcterms:W3CDTF">2024-07-05T14:14:00Z</dcterms:created>
  <dcterms:modified xsi:type="dcterms:W3CDTF">2024-07-18T13:42:00Z</dcterms:modified>
</cp:coreProperties>
</file>