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1C98" w14:textId="3D86BBBB" w:rsidR="00AF42C3" w:rsidRPr="00194678" w:rsidRDefault="00AF42C3" w:rsidP="00815316">
      <w:pPr>
        <w:jc w:val="center"/>
        <w:rPr>
          <w:rFonts w:ascii="Calibri" w:hAnsi="Calibri" w:cs="Calibri"/>
          <w:b/>
          <w:bCs/>
          <w:kern w:val="0"/>
          <w14:ligatures w14:val="none"/>
        </w:rPr>
      </w:pPr>
      <w:r w:rsidRPr="00194678">
        <w:rPr>
          <w:rFonts w:ascii="Calibri" w:hAnsi="Calibri" w:cs="Calibri"/>
          <w:b/>
          <w:bCs/>
          <w:kern w:val="0"/>
          <w14:ligatures w14:val="none"/>
        </w:rPr>
        <w:t>BS2 reforça atuaçã</w:t>
      </w:r>
      <w:r w:rsidRPr="00DE2C0F">
        <w:rPr>
          <w:rFonts w:ascii="Calibri" w:hAnsi="Calibri" w:cs="Calibri"/>
          <w:b/>
          <w:bCs/>
          <w:kern w:val="0"/>
          <w14:ligatures w14:val="none"/>
        </w:rPr>
        <w:t xml:space="preserve">o </w:t>
      </w:r>
      <w:r w:rsidR="00DE2C0F" w:rsidRPr="00DE2C0F">
        <w:rPr>
          <w:rFonts w:ascii="Calibri" w:hAnsi="Calibri" w:cs="Calibri"/>
          <w:b/>
          <w:bCs/>
          <w:kern w:val="0"/>
          <w14:ligatures w14:val="none"/>
        </w:rPr>
        <w:t>em</w:t>
      </w:r>
      <w:r w:rsidRPr="00DE2C0F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68192C" w:rsidRPr="00194678">
        <w:rPr>
          <w:rFonts w:ascii="Calibri" w:hAnsi="Calibri" w:cs="Calibri"/>
          <w:b/>
          <w:bCs/>
          <w:kern w:val="0"/>
          <w14:ligatures w14:val="none"/>
        </w:rPr>
        <w:t>D</w:t>
      </w:r>
      <w:r w:rsidRPr="00194678">
        <w:rPr>
          <w:rFonts w:ascii="Calibri" w:hAnsi="Calibri" w:cs="Calibri"/>
          <w:b/>
          <w:bCs/>
          <w:kern w:val="0"/>
          <w14:ligatures w14:val="none"/>
        </w:rPr>
        <w:t>erivativos</w:t>
      </w:r>
      <w:r w:rsidR="008272F4" w:rsidRPr="00194678">
        <w:rPr>
          <w:rFonts w:ascii="Calibri" w:hAnsi="Calibri" w:cs="Calibri"/>
          <w:b/>
          <w:bCs/>
          <w:kern w:val="0"/>
          <w14:ligatures w14:val="none"/>
        </w:rPr>
        <w:t xml:space="preserve"> com contratação de novo superintendente</w:t>
      </w:r>
    </w:p>
    <w:p w14:paraId="256036F7" w14:textId="7201279C" w:rsidR="008272F4" w:rsidRPr="0068192C" w:rsidRDefault="0068192C" w:rsidP="00B8763A">
      <w:pPr>
        <w:jc w:val="center"/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</w:pPr>
      <w:r w:rsidRPr="0068192C"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  <w:t>- Ampliação dos produtos e diversificação da atuação estão entre os objetivos</w:t>
      </w:r>
      <w:r w:rsidR="008272F4"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  <w:t xml:space="preserve"> da área</w:t>
      </w:r>
      <w:r w:rsidR="009523E6"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  <w:br/>
      </w:r>
      <w:r w:rsidRPr="0068192C"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  <w:t>- Banco contrata Ricardo Chiumento como superintendente da Tesouraria e responsável pela Mesa</w:t>
      </w:r>
    </w:p>
    <w:p w14:paraId="562F3F1F" w14:textId="17B6E742" w:rsidR="00AF42C3" w:rsidRPr="00DC67CD" w:rsidRDefault="00AF42C3" w:rsidP="00AF42C3">
      <w:pPr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</w:pPr>
      <w:r w:rsidRPr="00DC67CD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14:ligatures w14:val="none"/>
        </w:rPr>
        <w:t>São Paulo, ju</w:t>
      </w:r>
      <w:r w:rsidR="00DE2C0F" w:rsidRPr="00DC67CD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14:ligatures w14:val="none"/>
        </w:rPr>
        <w:t>lh</w:t>
      </w:r>
      <w:r w:rsidRPr="00DC67CD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14:ligatures w14:val="none"/>
        </w:rPr>
        <w:t>o de 2024</w:t>
      </w:r>
      <w:r w:rsidRPr="00DC67CD">
        <w:rPr>
          <w:rFonts w:ascii="Calibri" w:hAnsi="Calibri" w:cs="Calibri"/>
          <w:color w:val="000000" w:themeColor="text1"/>
          <w:kern w:val="0"/>
          <w:sz w:val="22"/>
          <w:szCs w:val="22"/>
          <w14:ligatures w14:val="none"/>
        </w:rPr>
        <w:t xml:space="preserve"> - </w:t>
      </w:r>
      <w:r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O </w:t>
      </w:r>
      <w:r w:rsidRPr="00DC67CD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pt-BR"/>
          <w14:ligatures w14:val="none"/>
        </w:rPr>
        <w:t>BS2</w:t>
      </w:r>
      <w:r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, primeiro banco digital especializado em empresas,</w:t>
      </w:r>
      <w:r w:rsidR="00B85536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amplia a atuação no mercado de</w:t>
      </w:r>
      <w:r w:rsidR="003237E9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proteção</w:t>
      </w:r>
      <w:r w:rsidR="00B85536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</w:t>
      </w:r>
      <w:r w:rsidR="00DE2C0F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com a estruturação </w:t>
      </w:r>
      <w:r w:rsidR="00B85536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d</w:t>
      </w:r>
      <w:r w:rsidR="00DE2C0F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e su</w:t>
      </w:r>
      <w:r w:rsidR="00B85536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a </w:t>
      </w:r>
      <w:r w:rsidR="00B85536" w:rsidRPr="00DC67CD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pt-BR"/>
          <w14:ligatures w14:val="none"/>
        </w:rPr>
        <w:t>mesa de derivativos</w:t>
      </w:r>
      <w:r w:rsidR="00EB1E61" w:rsidRPr="00DC67CD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–</w:t>
      </w:r>
      <w:r w:rsidR="008272F4" w:rsidRPr="00DC67CD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</w:t>
      </w:r>
      <w:r w:rsidR="008272F4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área responsável por operar</w:t>
      </w:r>
      <w:r w:rsidR="003237E9" w:rsidRPr="00DC67CD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futuros de moedas</w:t>
      </w:r>
      <w:r w:rsidR="00EB1E61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,</w:t>
      </w:r>
      <w:r w:rsidR="008D5A22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opções,</w:t>
      </w:r>
      <w:r w:rsidR="00EB1E61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</w:t>
      </w:r>
      <w:r w:rsidR="00EB1E61" w:rsidRPr="00DC67CD">
        <w:rPr>
          <w:rFonts w:ascii="Calibri" w:eastAsia="Times New Roman" w:hAnsi="Calibri" w:cs="Calibri"/>
          <w:i/>
          <w:iCs/>
          <w:color w:val="000000" w:themeColor="text1"/>
          <w:kern w:val="0"/>
          <w:sz w:val="22"/>
          <w:szCs w:val="22"/>
          <w:lang w:eastAsia="pt-BR"/>
          <w14:ligatures w14:val="none"/>
        </w:rPr>
        <w:t>commodities</w:t>
      </w:r>
      <w:r w:rsidR="00EB1E61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e outros ativos</w:t>
      </w:r>
      <w:r w:rsidR="00B85536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. </w:t>
      </w:r>
      <w:r w:rsidR="00DE2C0F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A intenção</w:t>
      </w:r>
      <w:r w:rsidR="00B85536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é </w:t>
      </w:r>
      <w:r w:rsidR="00C36FC0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oferecer</w:t>
      </w:r>
      <w:r w:rsidR="00B85536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</w:t>
      </w:r>
      <w:r w:rsidR="007A146C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derivativos como produtos de prateleira</w:t>
      </w:r>
      <w:r w:rsidR="00EB1E61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, </w:t>
      </w:r>
      <w:r w:rsidR="003237E9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diversificando os</w:t>
      </w:r>
      <w:r w:rsidR="00EB1E61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segmentos de atuação,</w:t>
      </w:r>
      <w:r w:rsidR="00DC67CD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</w:t>
      </w:r>
      <w:r w:rsidR="003237E9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>ampliando</w:t>
      </w:r>
      <w:r w:rsidR="00EB1E61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a gama de produtos</w:t>
      </w:r>
      <w:r w:rsidR="003237E9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oferecidos aos</w:t>
      </w:r>
      <w:r w:rsidR="00EB1E61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clientes. </w:t>
      </w:r>
      <w:r w:rsidR="00815316" w:rsidRPr="00DC67C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</w:t>
      </w:r>
    </w:p>
    <w:p w14:paraId="305C788E" w14:textId="052F1A3F" w:rsidR="009523E6" w:rsidRDefault="00C36FC0" w:rsidP="00AF42C3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A contratação do</w:t>
      </w:r>
      <w:r w:rsidR="003A1176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</w:t>
      </w:r>
      <w:r w:rsidR="003A1176" w:rsidRPr="00815316">
        <w:rPr>
          <w:rFonts w:ascii="Calibri" w:eastAsia="Times New Roman" w:hAnsi="Calibri" w:cs="Calibri"/>
          <w:b/>
          <w:bCs/>
          <w:kern w:val="0"/>
          <w:sz w:val="22"/>
          <w:szCs w:val="22"/>
          <w:lang w:eastAsia="pt-BR"/>
          <w14:ligatures w14:val="none"/>
        </w:rPr>
        <w:t>superintendente de Tesouraria, Ricardo Chiumento</w:t>
      </w:r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, complementa esse objetivo.</w:t>
      </w:r>
      <w:r w:rsidR="003A1176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</w:t>
      </w:r>
      <w:r w:rsidR="00EB2B55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Com mais de 20 anos de experiência no mercado financeiro</w:t>
      </w:r>
      <w:r w:rsidR="000724E4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, </w:t>
      </w:r>
      <w:r w:rsidR="00990FCB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ele </w:t>
      </w:r>
      <w:r w:rsidR="00C20561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gerenciou </w:t>
      </w:r>
      <w:r w:rsidR="00EB2B55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mesas de derivativos</w:t>
      </w:r>
      <w:r w:rsidR="0011211E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no Santander e no banco </w:t>
      </w:r>
      <w:proofErr w:type="spellStart"/>
      <w:r w:rsidR="0011211E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Voite</w:t>
      </w:r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r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. </w:t>
      </w:r>
      <w:r w:rsidR="009523E6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Chiumento vai </w:t>
      </w:r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atuar </w:t>
      </w:r>
      <w:r w:rsidR="0068192C" w:rsidRPr="009523E6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sob </w:t>
      </w:r>
      <w:r w:rsidR="009523E6" w:rsidRPr="009523E6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o comando d</w:t>
      </w:r>
      <w:r w:rsidR="0068192C" w:rsidRPr="009523E6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e </w:t>
      </w:r>
      <w:r w:rsidR="0068192C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Ziro Murata</w:t>
      </w:r>
      <w:r w:rsidR="009523E6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, diretor executivo da Tesouraria do BS2.</w:t>
      </w:r>
    </w:p>
    <w:p w14:paraId="3F511544" w14:textId="32547A4D" w:rsidR="003A1176" w:rsidRPr="00DC67CD" w:rsidRDefault="009523E6" w:rsidP="00AF42C3">
      <w:pPr>
        <w:jc w:val="both"/>
        <w:rPr>
          <w:rFonts w:ascii="Calibri" w:eastAsia="Times New Roman" w:hAnsi="Calibri" w:cs="Calibri"/>
          <w:strike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“Ampliar o nosso portfólio neste segmento foi uma evolução natural de nosso negócio. Já possuímos uma atuação bastante consolidada no câmbio e, agora, colocamos à disposição de nossos clientes toda uma operação em derivativos. Destaco o reforço no time com a chegada do Ricardo Chiumento, um profissional com larga experiência no setor”, afirma Murata. </w:t>
      </w:r>
    </w:p>
    <w:p w14:paraId="223A8471" w14:textId="21766129" w:rsidR="0068192C" w:rsidRPr="00041174" w:rsidRDefault="00D23CD3" w:rsidP="00AF42C3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t-BR"/>
          <w14:ligatures w14:val="none"/>
        </w:rPr>
        <w:t>Ampliar oferta e fidelizar o cliente</w:t>
      </w:r>
    </w:p>
    <w:p w14:paraId="1D26A827" w14:textId="41758646" w:rsidR="00214241" w:rsidRDefault="00214241" w:rsidP="00AF42C3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Para Chiumento, a consultoria prestada e a filosofia de investir em relações duradouras </w:t>
      </w:r>
      <w:r w:rsidR="00C36FC0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são os grandes diferenciais do BS2</w:t>
      </w:r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. </w:t>
      </w:r>
      <w:r w:rsidRPr="007D286F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“</w:t>
      </w:r>
      <w:r w:rsidR="00847725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Os derivativos são portas de entradas importantes para vários outros produtos oferecidos pelos BS2 como</w:t>
      </w:r>
      <w:r w:rsidRPr="007D286F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câmbio, crédito </w:t>
      </w:r>
      <w:r w:rsidR="00847725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e investimentos</w:t>
      </w:r>
      <w:r w:rsidR="00C36FC0" w:rsidRPr="007D286F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”</w:t>
      </w:r>
      <w:r w:rsidR="00945E30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.</w:t>
      </w:r>
    </w:p>
    <w:p w14:paraId="1D9E8FE5" w14:textId="081069CF" w:rsidR="001422C6" w:rsidRDefault="007A146C" w:rsidP="00AF42C3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“</w:t>
      </w:r>
      <w:r w:rsidR="00D01925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Assim como a natureza dos derivativos, a mesa do BS2 opera de forma bilateral, trazendo benefícios para os clientes, quando falamos de proteção, agilidade e preços competitivos, e para o acionista, com excelente remuneração sobre o capital investido</w:t>
      </w:r>
      <w:r w:rsidR="005B42D5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”</w:t>
      </w:r>
      <w:r w:rsidR="00945E30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.</w:t>
      </w:r>
      <w:r w:rsidR="005B42D5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</w:t>
      </w:r>
      <w:r w:rsidR="007D286F" w:rsidRPr="007D286F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Em </w:t>
      </w:r>
      <w:r w:rsidR="00115A19" w:rsidRPr="007D286F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poucas semanas</w:t>
      </w:r>
      <w:r w:rsidR="007D286F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de atuação</w:t>
      </w:r>
      <w:r w:rsidR="00115A19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,</w:t>
      </w:r>
      <w:r w:rsidR="005B42D5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a </w:t>
      </w:r>
      <w:r w:rsidR="005B42D5" w:rsidRPr="00DC67CD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área</w:t>
      </w:r>
      <w:r w:rsidR="00C20561" w:rsidRPr="00DC67CD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ampliou o </w:t>
      </w:r>
      <w:r w:rsidR="00DC67CD" w:rsidRPr="00DC67CD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>portfólio</w:t>
      </w:r>
      <w:r w:rsidR="00C20561" w:rsidRPr="00DC67CD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de produtos atendendo demandas por derivativos de juros, inflação</w:t>
      </w:r>
      <w:r w:rsidR="00B82CCA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e</w:t>
      </w:r>
      <w:r w:rsidR="00C20561" w:rsidRPr="00DC67CD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moedas</w:t>
      </w:r>
      <w:r w:rsidR="00B82CCA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 diversas</w:t>
      </w:r>
      <w:r w:rsidR="00C20561" w:rsidRPr="00DC67CD">
        <w:rPr>
          <w:rFonts w:ascii="Calibri" w:eastAsia="Times New Roman" w:hAnsi="Calibri" w:cs="Calibri"/>
          <w:kern w:val="0"/>
          <w:sz w:val="22"/>
          <w:szCs w:val="22"/>
          <w:lang w:eastAsia="pt-BR"/>
          <w14:ligatures w14:val="none"/>
        </w:rPr>
        <w:t xml:space="preserve">, além de mais de 15 commodities. </w:t>
      </w:r>
    </w:p>
    <w:p w14:paraId="6F3DD687" w14:textId="05457F3F" w:rsidR="00AF42C3" w:rsidRDefault="00AF42C3" w:rsidP="00AF42C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Sobre o BS2 </w:t>
      </w:r>
    </w:p>
    <w:p w14:paraId="325BDB20" w14:textId="77777777" w:rsidR="00AF42C3" w:rsidRDefault="00AF42C3" w:rsidP="00AF42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BS2 é o banco digital das empresas brasileiras. Com 30 anos de experiência e uma agenda de inovação contínua, alia robustez tecnológica a uma ampla gama de produtos e serviços em crédito, câmbio, cash management, </w:t>
      </w:r>
      <w:r>
        <w:rPr>
          <w:rFonts w:ascii="Calibri" w:hAnsi="Calibri" w:cs="Calibri"/>
          <w:i/>
          <w:iCs/>
          <w:sz w:val="22"/>
          <w:szCs w:val="22"/>
        </w:rPr>
        <w:t xml:space="preserve">banking as a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service</w:t>
      </w:r>
      <w:proofErr w:type="spellEnd"/>
      <w:r>
        <w:rPr>
          <w:rFonts w:ascii="Calibri" w:hAnsi="Calibri" w:cs="Calibri"/>
          <w:sz w:val="22"/>
          <w:szCs w:val="22"/>
        </w:rPr>
        <w:t xml:space="preserve"> e seguros. Entregamos soluções financeiras completas por meio de uma jornada digital eficiente, desburocratizada e com atendimento próximo. Nossas conquistas falam por si só – somos reconhecidos pelo </w:t>
      </w:r>
      <w:proofErr w:type="gramStart"/>
      <w:r>
        <w:rPr>
          <w:rFonts w:ascii="Calibri" w:hAnsi="Calibri" w:cs="Calibri"/>
          <w:sz w:val="22"/>
          <w:szCs w:val="22"/>
        </w:rPr>
        <w:t xml:space="preserve">selo </w:t>
      </w:r>
      <w:proofErr w:type="spellStart"/>
      <w:r>
        <w:rPr>
          <w:rFonts w:ascii="Calibri" w:hAnsi="Calibri" w:cs="Calibri"/>
          <w:sz w:val="22"/>
          <w:szCs w:val="22"/>
        </w:rPr>
        <w:t>Pró</w:t>
      </w:r>
      <w:proofErr w:type="gramEnd"/>
      <w:r>
        <w:rPr>
          <w:rFonts w:ascii="Calibri" w:hAnsi="Calibri" w:cs="Calibri"/>
          <w:sz w:val="22"/>
          <w:szCs w:val="22"/>
        </w:rPr>
        <w:t>-Ética</w:t>
      </w:r>
      <w:proofErr w:type="spellEnd"/>
      <w:r>
        <w:rPr>
          <w:rFonts w:ascii="Calibri" w:hAnsi="Calibri" w:cs="Calibri"/>
          <w:sz w:val="22"/>
          <w:szCs w:val="22"/>
        </w:rPr>
        <w:t>, pela integridade e atuação exemplar na prevenção à corrupção e a fraudes e temos</w:t>
      </w:r>
      <w:r>
        <w:rPr>
          <w:rFonts w:ascii="Calibri" w:hAnsi="Calibri" w:cs="Calibri"/>
          <w:i/>
          <w:iCs/>
          <w:sz w:val="22"/>
          <w:szCs w:val="22"/>
        </w:rPr>
        <w:t xml:space="preserve"> rating</w:t>
      </w:r>
      <w:r>
        <w:rPr>
          <w:rFonts w:ascii="Calibri" w:hAnsi="Calibri" w:cs="Calibri"/>
          <w:sz w:val="22"/>
          <w:szCs w:val="22"/>
        </w:rPr>
        <w:t xml:space="preserve"> A.br pela Moody’s.</w:t>
      </w:r>
    </w:p>
    <w:p w14:paraId="08F22BA0" w14:textId="77777777" w:rsidR="00AF42C3" w:rsidRDefault="00AF42C3" w:rsidP="00AF42C3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Informações para a imprensa</w:t>
      </w:r>
    </w:p>
    <w:p w14:paraId="4D805A2A" w14:textId="77777777" w:rsidR="00AF42C3" w:rsidRDefault="00AF42C3" w:rsidP="00AF42C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Textual Comunicação</w:t>
      </w:r>
    </w:p>
    <w:p w14:paraId="500FCA35" w14:textId="77777777" w:rsidR="00AF42C3" w:rsidRDefault="00AF42C3" w:rsidP="00AF42C3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Dalane dos Santos – </w:t>
      </w:r>
      <w:hyperlink r:id="rId4" w:history="1">
        <w:r>
          <w:rPr>
            <w:rStyle w:val="Hyperlink"/>
            <w:rFonts w:ascii="Calibri" w:hAnsi="Calibri" w:cs="Calibri"/>
            <w:color w:val="auto"/>
            <w:sz w:val="22"/>
            <w:szCs w:val="22"/>
          </w:rPr>
          <w:t>dalanesantos@textual.com.br</w:t>
        </w:r>
      </w:hyperlink>
    </w:p>
    <w:p w14:paraId="08CD4200" w14:textId="77777777" w:rsidR="00AF42C3" w:rsidRDefault="00AF42C3" w:rsidP="00AF42C3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Jean Gonsales – jeangonsales@textual.com.br</w:t>
      </w:r>
    </w:p>
    <w:p w14:paraId="3D5CA557" w14:textId="0B359765" w:rsidR="00776835" w:rsidRDefault="00AF42C3" w:rsidP="00DC67CD">
      <w:pPr>
        <w:spacing w:after="0"/>
        <w:jc w:val="both"/>
      </w:pPr>
      <w:r>
        <w:rPr>
          <w:rFonts w:ascii="Calibri" w:hAnsi="Calibri" w:cs="Calibri"/>
          <w:sz w:val="22"/>
          <w:szCs w:val="22"/>
        </w:rPr>
        <w:t xml:space="preserve">Fabricio Bernardes – </w:t>
      </w:r>
      <w:hyperlink r:id="rId5" w:history="1">
        <w:r>
          <w:rPr>
            <w:rStyle w:val="Hyperlink"/>
            <w:rFonts w:ascii="Calibri" w:hAnsi="Calibri" w:cs="Calibri"/>
            <w:color w:val="auto"/>
            <w:sz w:val="22"/>
            <w:szCs w:val="22"/>
          </w:rPr>
          <w:t>fabriciobernardes@textual.com.br</w:t>
        </w:r>
      </w:hyperlink>
    </w:p>
    <w:sectPr w:rsidR="00776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C3"/>
    <w:rsid w:val="00041174"/>
    <w:rsid w:val="000724E4"/>
    <w:rsid w:val="0011211E"/>
    <w:rsid w:val="00115A19"/>
    <w:rsid w:val="00126084"/>
    <w:rsid w:val="001335B3"/>
    <w:rsid w:val="001422C6"/>
    <w:rsid w:val="00194678"/>
    <w:rsid w:val="00214241"/>
    <w:rsid w:val="003237E9"/>
    <w:rsid w:val="0035712E"/>
    <w:rsid w:val="003A1176"/>
    <w:rsid w:val="003D688E"/>
    <w:rsid w:val="003E181B"/>
    <w:rsid w:val="0046695F"/>
    <w:rsid w:val="00485806"/>
    <w:rsid w:val="004E7484"/>
    <w:rsid w:val="00500268"/>
    <w:rsid w:val="00581E28"/>
    <w:rsid w:val="00594381"/>
    <w:rsid w:val="005B42D5"/>
    <w:rsid w:val="0068192C"/>
    <w:rsid w:val="006820C3"/>
    <w:rsid w:val="00684162"/>
    <w:rsid w:val="00696805"/>
    <w:rsid w:val="00754320"/>
    <w:rsid w:val="00776835"/>
    <w:rsid w:val="007A146C"/>
    <w:rsid w:val="007D286F"/>
    <w:rsid w:val="007E39E8"/>
    <w:rsid w:val="007E5E3C"/>
    <w:rsid w:val="00815316"/>
    <w:rsid w:val="008272F4"/>
    <w:rsid w:val="00847725"/>
    <w:rsid w:val="008712FB"/>
    <w:rsid w:val="008D4B80"/>
    <w:rsid w:val="008D5A22"/>
    <w:rsid w:val="008E0978"/>
    <w:rsid w:val="008F3022"/>
    <w:rsid w:val="00932919"/>
    <w:rsid w:val="00945E30"/>
    <w:rsid w:val="009523E6"/>
    <w:rsid w:val="00974B50"/>
    <w:rsid w:val="00990FCB"/>
    <w:rsid w:val="00A27DD9"/>
    <w:rsid w:val="00A80AE8"/>
    <w:rsid w:val="00AC1E8E"/>
    <w:rsid w:val="00AF42C3"/>
    <w:rsid w:val="00B7480F"/>
    <w:rsid w:val="00B82CCA"/>
    <w:rsid w:val="00B85536"/>
    <w:rsid w:val="00B8763A"/>
    <w:rsid w:val="00C026DA"/>
    <w:rsid w:val="00C20561"/>
    <w:rsid w:val="00C249D5"/>
    <w:rsid w:val="00C36FC0"/>
    <w:rsid w:val="00C816D7"/>
    <w:rsid w:val="00CB1E00"/>
    <w:rsid w:val="00CC2F31"/>
    <w:rsid w:val="00D01925"/>
    <w:rsid w:val="00D23CD3"/>
    <w:rsid w:val="00D27D2D"/>
    <w:rsid w:val="00D75A86"/>
    <w:rsid w:val="00DC67CD"/>
    <w:rsid w:val="00DE2C0F"/>
    <w:rsid w:val="00E70D0D"/>
    <w:rsid w:val="00EB1E61"/>
    <w:rsid w:val="00EB2B55"/>
    <w:rsid w:val="00F02268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8FF"/>
  <w15:chartTrackingRefBased/>
  <w15:docId w15:val="{87C2C201-9C7D-4E5B-A037-84A58719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C3"/>
    <w:pPr>
      <w:spacing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F4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4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4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4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4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4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4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4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4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4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42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42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42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42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42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42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4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4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4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42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42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42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4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42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42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AF42C3"/>
    <w:rPr>
      <w:color w:val="467886" w:themeColor="hyperlink"/>
      <w:u w:val="single"/>
    </w:rPr>
  </w:style>
  <w:style w:type="paragraph" w:styleId="Reviso">
    <w:name w:val="Revision"/>
    <w:hidden/>
    <w:uiPriority w:val="99"/>
    <w:semiHidden/>
    <w:rsid w:val="00C2056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205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05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05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05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05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briciobernardes@textual.com.br" TargetMode="External"/><Relationship Id="rId4" Type="http://schemas.openxmlformats.org/officeDocument/2006/relationships/hyperlink" Target="mailto:dalanesantos@textu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942b696-35aa-42db-aff5-158d31fcc434}" enabled="0" method="" siteId="{e942b696-35aa-42db-aff5-158d31fcc4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2446</Characters>
  <Application>Microsoft Office Word</Application>
  <DocSecurity>4</DocSecurity>
  <Lines>38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 Santos</dc:creator>
  <cp:keywords/>
  <dc:description/>
  <cp:lastModifiedBy>Dalane Santos</cp:lastModifiedBy>
  <cp:revision>2</cp:revision>
  <dcterms:created xsi:type="dcterms:W3CDTF">2024-07-03T18:02:00Z</dcterms:created>
  <dcterms:modified xsi:type="dcterms:W3CDTF">2024-07-03T18:02:00Z</dcterms:modified>
</cp:coreProperties>
</file>